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Косметология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03:55 МСК · База обновлена: 25.07.2026, 03:42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НАИБОЛЕЕ ДЛИТЕЛЬНО ВИТАМИН Д ДЕПОНИРУЕТСЯ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селезенке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жировой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лимфе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жировой ткани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СУЩЕСТВЕННУЮ РОЛЬ В СОХРАНЕНИИ ВОДЫ ВНУТРИ КЛЕТОК КОЖИ ИГРАЕТ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гистидин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филаггрин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кератин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лорикрин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филаггрин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КОЛЛАПС ХАРАКТЕРИЗУЕТСЯ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резким падением артериального давления и ухудшением кровоснабжения жизненно важных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отсутствием сознания от 5 секунд до 5 минут при высоком артериальном давлении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резким возрастанием артериального давления с сохранением или без сохранения сознания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отсутствием сознания от 5 секунд до 5 минут при нормальном артериальном давлении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резким падением артериального давления и ухудшением кровоснабжения жизненно важных органов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ВЫПОЛНЕНИИ ПРОЦЕДУРЫ ФРАКЦИОННОГО НЕАБЛЯЦИОННОГО ФОТОТЕРМОЛИЗА ВО ВРЕМЯ ГРУДНОГО ВСКАРМЛИВАНИЯ ВОЗМОЖНО РАЗВИТИЕ НЕЖЕЛАТЕЛЬНОГО ЭФФЕКТА В ВИДЕ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тромбоза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дисхромии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эмболии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парестезии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дисхромии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К ОТСРОЧЕННОМУ ОСЛОЖНЕНИЮ ПРИ ВЫПОЛНЕНИИ ПРОЦЕДУРЫ КОНТУРНОЙ ПЛАСТИКИ ФИЛЛЕРАМИ НА ОСНОВЕ ГИАЛУРОНОВОЙ КИСЛОТЫ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эритему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гиперкоррекцию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гранулему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отек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гранулему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ПРОВЕДЕНИЯ ПРОЦЕДУРЫ ДАРСОНВАЛИЗАЦИИ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конденсаторные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свинцовые пластины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прямоугольные индукторы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электроды стеклянные вакуумные газоразрядные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электроды стеклянные вакуумные газоразрядные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НА ЭТИКЕТКЕ КОСМЕТИЧЕСКОГО СРЕДСТВА СОСТАВ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указан в хаотическом порядке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указан в порядке увеличения в соответствии с процентным содержанием в рецептуре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указан в порядке убывания в соответствии с процентным содержанием в рецептуре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указан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указан в порядке убывания в соответствии с процентным содержанием в рецептуре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ПРОБА МИНОРА ОТНОСИТСЯ К ______ МЕТОДУ ДИАГНОСТИКИ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качественному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количественному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лабораторному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субъективному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качественному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 НАЛИЧИИ ПОКАЗАНИЙ ЧЕРЕЗ 14 ДНЕЙ ПОСЛЕ ПРОВЕДЕНИЯ ПРОЦЕДУРЫ БОТУЛИНОТЕРАПИИ МОЖНО ПРИНИМАТЬ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аминогликозиды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тетрациклины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полимиксины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блокаторы кальциевых каналов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блокаторы кальциевых каналов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ЭЛЕКТРОМИОСТИМУЛЯЦИЯ И МИКРОТОКОВАЯ СТИМУЛЯЦИЯ БОЛЬШЕ ДЕЙСТВУЮТ 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мышечные волокна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дерму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сосуды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эпидермис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мышечные волокна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Косметология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